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3E" w:rsidRPr="0060143E" w:rsidRDefault="0060143E" w:rsidP="00601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32E"/>
          <w:sz w:val="28"/>
          <w:szCs w:val="28"/>
          <w:lang w:eastAsia="hu-HU"/>
        </w:rPr>
      </w:pPr>
      <w:r w:rsidRPr="0060143E">
        <w:rPr>
          <w:rFonts w:ascii="Times New Roman" w:eastAsia="Times New Roman" w:hAnsi="Times New Roman" w:cs="Times New Roman"/>
          <w:b/>
          <w:bCs/>
          <w:color w:val="32332E"/>
          <w:sz w:val="28"/>
          <w:szCs w:val="28"/>
          <w:lang w:eastAsia="hu-HU"/>
        </w:rPr>
        <w:t>TÁJÉKOZTATÁS ÉTKEZÉSI TÉRÍTÉSI DÍJ VÁLTOZÁSÁRÓL</w:t>
      </w:r>
    </w:p>
    <w:p w:rsidR="0060143E" w:rsidRPr="001E46FD" w:rsidRDefault="0060143E" w:rsidP="00601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  <w:t>ALSÓÖRS KÖZSÉG ÖNKORMÁNYZAT KÉPVISELŐ-TESTÜLETÉNEK 5/2024.(II.23.) önkormányzati rendelete</w:t>
      </w:r>
    </w:p>
    <w:p w:rsidR="0060143E" w:rsidRPr="001E46FD" w:rsidRDefault="0060143E" w:rsidP="00601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  <w:hyperlink r:id="rId5" w:history="1">
        <w:r w:rsidRPr="001E46F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https://or.njt.hu/eli/734015/r/2024/5</w:t>
        </w:r>
      </w:hyperlink>
    </w:p>
    <w:p w:rsidR="0060143E" w:rsidRPr="001E46FD" w:rsidRDefault="0060143E" w:rsidP="00601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</w:p>
    <w:p w:rsidR="0060143E" w:rsidRDefault="0060143E" w:rsidP="0060143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E46F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https://or.njt.hu/download/3636/resources/EJR_67920895-Rendelet5.2024_etkezes.melleklet.pdf</w:t>
        </w:r>
      </w:hyperlink>
    </w:p>
    <w:p w:rsidR="0060143E" w:rsidRPr="001E46FD" w:rsidRDefault="0060143E" w:rsidP="0060143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0143E" w:rsidRPr="0060143E" w:rsidRDefault="0060143E" w:rsidP="00601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32E"/>
          <w:sz w:val="28"/>
          <w:szCs w:val="28"/>
          <w:lang w:eastAsia="hu-HU"/>
        </w:rPr>
      </w:pPr>
      <w:r w:rsidRPr="0060143E">
        <w:rPr>
          <w:rFonts w:ascii="Times New Roman" w:eastAsia="Times New Roman" w:hAnsi="Times New Roman" w:cs="Times New Roman"/>
          <w:b/>
          <w:bCs/>
          <w:color w:val="32332E"/>
          <w:sz w:val="28"/>
          <w:szCs w:val="28"/>
          <w:lang w:eastAsia="hu-HU"/>
        </w:rPr>
        <w:t>Étkezési térítési díjak befizetése:</w:t>
      </w:r>
    </w:p>
    <w:p w:rsidR="0060143E" w:rsidRPr="001E46FD" w:rsidRDefault="0060143E" w:rsidP="00601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  <w:t>Befizetés átutalással az intézmény folyószámlájára vagy készpénzzel:</w:t>
      </w:r>
    </w:p>
    <w:p w:rsidR="0060143E" w:rsidRDefault="0060143E" w:rsidP="0060143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6FD">
        <w:rPr>
          <w:rFonts w:ascii="Times New Roman" w:hAnsi="Times New Roman" w:cs="Times New Roman"/>
          <w:sz w:val="24"/>
          <w:szCs w:val="24"/>
        </w:rPr>
        <w:t>Számlaszám</w:t>
      </w:r>
      <w:proofErr w:type="gramStart"/>
      <w:r w:rsidRPr="001E46FD">
        <w:rPr>
          <w:rFonts w:ascii="Times New Roman" w:hAnsi="Times New Roman" w:cs="Times New Roman"/>
          <w:sz w:val="24"/>
          <w:szCs w:val="24"/>
        </w:rPr>
        <w:t xml:space="preserve">:  </w:t>
      </w:r>
      <w:r w:rsidRPr="0060143E">
        <w:rPr>
          <w:rFonts w:ascii="Times New Roman" w:hAnsi="Times New Roman" w:cs="Times New Roman"/>
          <w:b/>
          <w:sz w:val="24"/>
          <w:szCs w:val="24"/>
        </w:rPr>
        <w:t>OTP</w:t>
      </w:r>
      <w:proofErr w:type="gramEnd"/>
      <w:r w:rsidRPr="0060143E">
        <w:rPr>
          <w:rFonts w:ascii="Times New Roman" w:hAnsi="Times New Roman" w:cs="Times New Roman"/>
          <w:b/>
          <w:sz w:val="24"/>
          <w:szCs w:val="24"/>
        </w:rPr>
        <w:t xml:space="preserve"> Bank 11748007-15799067-10010000</w:t>
      </w:r>
    </w:p>
    <w:p w:rsidR="0060143E" w:rsidRPr="0060143E" w:rsidRDefault="0060143E" w:rsidP="00601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32E"/>
          <w:sz w:val="28"/>
          <w:szCs w:val="28"/>
          <w:lang w:eastAsia="hu-HU"/>
        </w:rPr>
      </w:pPr>
    </w:p>
    <w:p w:rsidR="0060143E" w:rsidRPr="0060143E" w:rsidRDefault="0060143E" w:rsidP="00601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2332E"/>
          <w:sz w:val="28"/>
          <w:szCs w:val="28"/>
          <w:lang w:eastAsia="hu-HU"/>
        </w:rPr>
      </w:pPr>
      <w:r w:rsidRPr="0060143E">
        <w:rPr>
          <w:rFonts w:ascii="Times New Roman" w:eastAsia="Times New Roman" w:hAnsi="Times New Roman" w:cs="Times New Roman"/>
          <w:b/>
          <w:color w:val="32332E"/>
          <w:sz w:val="28"/>
          <w:szCs w:val="28"/>
          <w:lang w:eastAsia="hu-HU"/>
        </w:rPr>
        <w:t>Információk az étkezéssel kapcsolatban: </w:t>
      </w:r>
    </w:p>
    <w:p w:rsidR="0060143E" w:rsidRPr="001E46FD" w:rsidRDefault="0060143E" w:rsidP="00601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  <w:t>A gyermekek napi háromszori étkezésének megszervezése az intézmény feladata. Az intézmény a gyermekétkeztetést saját főzőkonyháján látja el.  Az óvoda főzőkonyhája az ételféleségekből az ételmintát köteles 72 órán át megőrizni (HACCP).</w:t>
      </w:r>
    </w:p>
    <w:p w:rsidR="0060143E" w:rsidRPr="0060143E" w:rsidRDefault="0060143E" w:rsidP="0060143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46FD"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  <w:t>Az intézmény biztosítja az ételintolerancia/diéta figyelembevételét (pl. tej, tojás, szója és búza), az egyedi betegségeket az ételintolerancián felül (pl. cukorbetegség).</w:t>
      </w:r>
    </w:p>
    <w:p w:rsidR="0060143E" w:rsidRPr="001E46FD" w:rsidRDefault="0060143E" w:rsidP="00601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b/>
          <w:bCs/>
          <w:color w:val="32332E"/>
          <w:sz w:val="24"/>
          <w:szCs w:val="24"/>
          <w:lang w:eastAsia="hu-HU"/>
        </w:rPr>
        <w:t>Az intézmény főzőkonyhája kizárólag szakorvosi vélemény alapján napi háromszori diétás étkezést biztosít a speciális étkezési igényű gyermekek számára</w:t>
      </w:r>
      <w:r w:rsidRPr="001E46FD"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  <w:t>.</w:t>
      </w:r>
    </w:p>
    <w:p w:rsidR="0060143E" w:rsidRPr="001E46FD" w:rsidRDefault="0060143E" w:rsidP="00601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</w:p>
    <w:p w:rsidR="0060143E" w:rsidRPr="0060143E" w:rsidRDefault="0060143E" w:rsidP="00601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32332E"/>
          <w:sz w:val="28"/>
          <w:szCs w:val="28"/>
          <w:lang w:eastAsia="hu-HU"/>
        </w:rPr>
      </w:pPr>
      <w:r w:rsidRPr="0060143E">
        <w:rPr>
          <w:rFonts w:ascii="Times New Roman" w:eastAsia="Times New Roman" w:hAnsi="Times New Roman" w:cs="Times New Roman"/>
          <w:b/>
          <w:bCs/>
          <w:color w:val="32332E"/>
          <w:sz w:val="28"/>
          <w:szCs w:val="28"/>
          <w:lang w:eastAsia="hu-HU"/>
        </w:rPr>
        <w:t>Az étkezés lemondása:</w:t>
      </w:r>
    </w:p>
    <w:p w:rsidR="0060143E" w:rsidRPr="001E46FD" w:rsidRDefault="0060143E" w:rsidP="00601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  <w:t>A gyermekek hiányzása esetén az étkezés lemondása az óvodában meghatározott módon lehetséges 8.</w:t>
      </w:r>
      <w:proofErr w:type="gramStart"/>
      <w:r w:rsidRPr="001E46FD"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  <w:t>30-ig :</w:t>
      </w:r>
      <w:proofErr w:type="gramEnd"/>
      <w:r w:rsidRPr="001E46FD"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  <w:t xml:space="preserve"> telefonon, e-mail-en, vagy személyesen.</w:t>
      </w:r>
    </w:p>
    <w:p w:rsidR="0060143E" w:rsidRPr="001E46FD" w:rsidRDefault="0060143E" w:rsidP="00601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  <w:t>Telefonszám:</w:t>
      </w: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.15pt;height:18.15pt"/>
        </w:pict>
      </w:r>
      <w:r w:rsidRPr="001E4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+36-20-263-0893</w:t>
      </w: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</w:t>
      </w:r>
      <w:r w:rsidRPr="001E4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+36-87-447-086</w:t>
      </w:r>
      <w:proofErr w:type="gramStart"/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                              </w:t>
      </w:r>
      <w:proofErr w:type="gramEnd"/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60143E" w:rsidRPr="001E46FD" w:rsidRDefault="0060143E" w:rsidP="006014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élelmezésvezető</w:t>
      </w:r>
      <w:proofErr w:type="gramEnd"/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:  </w:t>
      </w:r>
      <w:r w:rsidRPr="001E4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+36-20-289-7144</w:t>
      </w:r>
    </w:p>
    <w:p w:rsidR="0060143E" w:rsidRPr="001E46FD" w:rsidRDefault="0060143E" w:rsidP="006014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60143E" w:rsidRPr="001E46FD" w:rsidRDefault="0060143E" w:rsidP="006014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1E4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e-mail</w:t>
      </w:r>
      <w:proofErr w:type="gramEnd"/>
      <w:r w:rsidRPr="001E4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: </w:t>
      </w:r>
      <w:hyperlink r:id="rId7" w:history="1">
        <w:r w:rsidRPr="001E46FD">
          <w:rPr>
            <w:rStyle w:val="Hiperhivatkozs"/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alsoorsovi@gmail.com</w:t>
        </w:r>
      </w:hyperlink>
    </w:p>
    <w:p w:rsidR="0060143E" w:rsidRPr="001E46FD" w:rsidRDefault="0060143E" w:rsidP="006014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</w:t>
      </w:r>
      <w:hyperlink r:id="rId8" w:history="1">
        <w:r w:rsidRPr="001E46FD">
          <w:rPr>
            <w:rStyle w:val="Hiperhivatkozs"/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elelmezesvezetoalsoors@gmail.com</w:t>
        </w:r>
      </w:hyperlink>
    </w:p>
    <w:p w:rsidR="0060143E" w:rsidRPr="001E46FD" w:rsidRDefault="0060143E" w:rsidP="00601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0143E" w:rsidRPr="001E46FD" w:rsidRDefault="0060143E" w:rsidP="00601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0143E" w:rsidRPr="001E46FD" w:rsidRDefault="0060143E" w:rsidP="006014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32E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b/>
          <w:bCs/>
          <w:color w:val="32332E"/>
          <w:sz w:val="24"/>
          <w:szCs w:val="24"/>
          <w:lang w:eastAsia="hu-HU"/>
        </w:rPr>
        <w:t>Az étkezést a szülőnek abban az esetben is le kell mondania, ha a gyermek ingyenes étkezésben részesül, ezt megteheti e-mailben, vagy telefonon, vagy személyesen</w:t>
      </w:r>
    </w:p>
    <w:p w:rsidR="0060143E" w:rsidRPr="0060143E" w:rsidRDefault="0060143E" w:rsidP="00601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32E"/>
          <w:sz w:val="28"/>
          <w:szCs w:val="28"/>
          <w:lang w:eastAsia="hu-HU"/>
        </w:rPr>
      </w:pPr>
      <w:r w:rsidRPr="0060143E">
        <w:rPr>
          <w:rFonts w:ascii="Times New Roman" w:eastAsia="Times New Roman" w:hAnsi="Times New Roman" w:cs="Times New Roman"/>
          <w:b/>
          <w:bCs/>
          <w:color w:val="32332E"/>
          <w:sz w:val="28"/>
          <w:szCs w:val="28"/>
          <w:lang w:eastAsia="hu-HU"/>
        </w:rPr>
        <w:lastRenderedPageBreak/>
        <w:t>Ingyenes az étkezés:</w:t>
      </w:r>
    </w:p>
    <w:p w:rsidR="0060143E" w:rsidRPr="001E46FD" w:rsidRDefault="0060143E" w:rsidP="00601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  <w:t xml:space="preserve">Az ingyenes étkezésre való jogosultságot a szülő a Gyvt.21/B.§(1). alapján </w:t>
      </w:r>
      <w:proofErr w:type="gramStart"/>
      <w:r w:rsidRPr="001E46FD"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  <w:t>a   6</w:t>
      </w:r>
      <w:proofErr w:type="gramEnd"/>
      <w:r w:rsidRPr="001E46FD"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  <w:t>.sz. melléklet kitöltésével tudja igényelni.</w:t>
      </w:r>
    </w:p>
    <w:p w:rsidR="0060143E" w:rsidRPr="001E46FD" w:rsidRDefault="0060143E" w:rsidP="00601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  <w:r w:rsidRPr="001E46FD">
        <w:rPr>
          <w:rFonts w:ascii="Times New Roman" w:hAnsi="Times New Roman" w:cs="Times New Roman"/>
          <w:sz w:val="24"/>
          <w:szCs w:val="24"/>
        </w:rPr>
        <w:t>NYILATKOZAT a Gyvt. 21/B. § (1) bekezdés a) pontja szerinti ingyenes bölcsődei vagy óvodai gyermekétkeztetés igénybevételéhez:</w:t>
      </w:r>
    </w:p>
    <w:p w:rsidR="0060143E" w:rsidRPr="001E46FD" w:rsidRDefault="0060143E" w:rsidP="006014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  <w:hyperlink r:id="rId9" w:history="1">
        <w:r w:rsidRPr="001E46F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file:///C:/Users/user/Documents/K%C3%B6zadathoz/6-sz-melleklet-2023-szeptembertol.pdf</w:t>
        </w:r>
      </w:hyperlink>
    </w:p>
    <w:p w:rsidR="0060143E" w:rsidRPr="001E46FD" w:rsidRDefault="0060143E" w:rsidP="00601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2332E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b/>
          <w:color w:val="32332E"/>
          <w:sz w:val="24"/>
          <w:szCs w:val="24"/>
          <w:lang w:eastAsia="hu-HU"/>
        </w:rPr>
        <w:t>Ingyenes étkezést biztosítunk:</w:t>
      </w:r>
    </w:p>
    <w:p w:rsidR="0060143E" w:rsidRPr="001E46FD" w:rsidRDefault="0060143E" w:rsidP="006014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  <w:t>rendszeres gyermekvédelmi kedvezményben részesülő gyermekek részére</w:t>
      </w:r>
    </w:p>
    <w:p w:rsidR="0060143E" w:rsidRPr="001E46FD" w:rsidRDefault="0060143E" w:rsidP="0060143E">
      <w:pPr>
        <w:pStyle w:val="Listaszerbekezds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i/>
          <w:iCs/>
          <w:color w:val="32332E"/>
          <w:sz w:val="24"/>
          <w:szCs w:val="24"/>
          <w:lang w:eastAsia="hu-HU"/>
        </w:rPr>
        <w:t xml:space="preserve">érvényes  </w:t>
      </w:r>
      <w:proofErr w:type="spellStart"/>
      <w:r w:rsidRPr="001E46FD">
        <w:rPr>
          <w:rFonts w:ascii="Times New Roman" w:eastAsia="Times New Roman" w:hAnsi="Times New Roman" w:cs="Times New Roman"/>
          <w:i/>
          <w:iCs/>
          <w:color w:val="32332E"/>
          <w:sz w:val="24"/>
          <w:szCs w:val="24"/>
          <w:lang w:eastAsia="hu-HU"/>
        </w:rPr>
        <w:t>RGYK-s</w:t>
      </w:r>
      <w:proofErr w:type="spellEnd"/>
      <w:r w:rsidRPr="001E46FD">
        <w:rPr>
          <w:rFonts w:ascii="Times New Roman" w:eastAsia="Times New Roman" w:hAnsi="Times New Roman" w:cs="Times New Roman"/>
          <w:i/>
          <w:iCs/>
          <w:color w:val="32332E"/>
          <w:sz w:val="24"/>
          <w:szCs w:val="24"/>
          <w:lang w:eastAsia="hu-HU"/>
        </w:rPr>
        <w:t xml:space="preserve"> határozat szükséges</w:t>
      </w:r>
    </w:p>
    <w:p w:rsidR="0060143E" w:rsidRPr="001E46FD" w:rsidRDefault="0060143E" w:rsidP="0060143E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  <w:t>tartósan beteg, vagy fogyatékos, vagy olyan családban él, amelyben tartósan beteg, vagy fogyatékos gyermeket nevelnek</w:t>
      </w:r>
    </w:p>
    <w:p w:rsidR="0060143E" w:rsidRPr="001E46FD" w:rsidRDefault="0060143E" w:rsidP="0060143E">
      <w:pPr>
        <w:pStyle w:val="Listaszerbekezds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i/>
          <w:iCs/>
          <w:color w:val="32332E"/>
          <w:sz w:val="24"/>
          <w:szCs w:val="24"/>
          <w:lang w:eastAsia="hu-HU"/>
        </w:rPr>
        <w:t xml:space="preserve">MÁK szakorvosi igazolás, </w:t>
      </w:r>
      <w:proofErr w:type="spellStart"/>
      <w:r w:rsidRPr="001E46FD">
        <w:rPr>
          <w:rFonts w:ascii="Times New Roman" w:eastAsia="Times New Roman" w:hAnsi="Times New Roman" w:cs="Times New Roman"/>
          <w:i/>
          <w:iCs/>
          <w:color w:val="32332E"/>
          <w:sz w:val="24"/>
          <w:szCs w:val="24"/>
          <w:lang w:eastAsia="hu-HU"/>
        </w:rPr>
        <w:t>ill</w:t>
      </w:r>
      <w:proofErr w:type="spellEnd"/>
      <w:r w:rsidRPr="001E46FD">
        <w:rPr>
          <w:rFonts w:ascii="Times New Roman" w:eastAsia="Times New Roman" w:hAnsi="Times New Roman" w:cs="Times New Roman"/>
          <w:i/>
          <w:iCs/>
          <w:color w:val="32332E"/>
          <w:sz w:val="24"/>
          <w:szCs w:val="24"/>
          <w:lang w:eastAsia="hu-HU"/>
        </w:rPr>
        <w:t xml:space="preserve"> szakértői bizottság szakvéleménye szükséges</w:t>
      </w:r>
    </w:p>
    <w:p w:rsidR="0060143E" w:rsidRPr="001E46FD" w:rsidRDefault="0060143E" w:rsidP="0060143E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  <w:t>három, vagy több gyermeket nevelő családban él – </w:t>
      </w:r>
      <w:r w:rsidRPr="001E46FD">
        <w:rPr>
          <w:rFonts w:ascii="Times New Roman" w:eastAsia="Times New Roman" w:hAnsi="Times New Roman" w:cs="Times New Roman"/>
          <w:i/>
          <w:iCs/>
          <w:color w:val="32332E"/>
          <w:sz w:val="24"/>
          <w:szCs w:val="24"/>
          <w:lang w:eastAsia="hu-HU"/>
        </w:rPr>
        <w:t>Nyilatkozat kitöltése szükséges</w:t>
      </w:r>
    </w:p>
    <w:p w:rsidR="0060143E" w:rsidRPr="001E46FD" w:rsidRDefault="0060143E" w:rsidP="006014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  <w:t>a szülő nyilatkozata alapján a családban az 1 főre jutó jövedelem összege nem haladja meg a kötelező legkisebb munkabér személyi jövedelemadóval és járulékokkal csökkentett összegének 130%-át.</w:t>
      </w:r>
    </w:p>
    <w:p w:rsidR="0060143E" w:rsidRPr="0060143E" w:rsidRDefault="0060143E" w:rsidP="006014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  <w:t>nevelésbe vett gyermekként él a családban.</w:t>
      </w:r>
    </w:p>
    <w:p w:rsidR="0060143E" w:rsidRPr="0060143E" w:rsidRDefault="0060143E" w:rsidP="0060143E">
      <w:pPr>
        <w:pStyle w:val="Listaszerbekezds"/>
        <w:numPr>
          <w:ilvl w:val="0"/>
          <w:numId w:val="7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32332E"/>
          <w:sz w:val="24"/>
          <w:szCs w:val="24"/>
          <w:lang w:eastAsia="hu-HU"/>
        </w:rPr>
        <w:t xml:space="preserve">Az ingyenességre vonatkozóan minden nevelési év kezdetét megelőzően szükséges nyilatkozni. </w:t>
      </w:r>
    </w:p>
    <w:p w:rsidR="0060143E" w:rsidRDefault="0060143E" w:rsidP="0060143E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46FD">
        <w:rPr>
          <w:rFonts w:ascii="Times New Roman" w:hAnsi="Times New Roman" w:cs="Times New Roman"/>
          <w:color w:val="000000"/>
          <w:sz w:val="24"/>
          <w:szCs w:val="24"/>
        </w:rPr>
        <w:t>A kérelmező </w:t>
      </w:r>
      <w:r w:rsidRPr="001E46FD">
        <w:rPr>
          <w:rStyle w:val="Kiemels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egy nyilatkozatot</w:t>
      </w:r>
      <w:r w:rsidRPr="001E46FD">
        <w:rPr>
          <w:rFonts w:ascii="Times New Roman" w:hAnsi="Times New Roman" w:cs="Times New Roman"/>
          <w:color w:val="000000"/>
          <w:sz w:val="24"/>
          <w:szCs w:val="24"/>
        </w:rPr>
        <w:t> nyújt be, ha az </w:t>
      </w:r>
      <w:r w:rsidRPr="001E46FD">
        <w:rPr>
          <w:rStyle w:val="Kiemels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ugyanazon intézménybe járó több gyermeke után azonos jogcímen igényli</w:t>
      </w:r>
      <w:r w:rsidRPr="001E46FD">
        <w:rPr>
          <w:rFonts w:ascii="Times New Roman" w:hAnsi="Times New Roman" w:cs="Times New Roman"/>
          <w:color w:val="000000"/>
          <w:sz w:val="24"/>
          <w:szCs w:val="24"/>
        </w:rPr>
        <w:t> az ingyenes vagy kedvezményes gyermekétkeztetést.</w:t>
      </w:r>
    </w:p>
    <w:p w:rsidR="0060143E" w:rsidRPr="0060143E" w:rsidRDefault="0060143E" w:rsidP="0060143E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0143E" w:rsidRDefault="0060143E" w:rsidP="0060143E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46FD">
        <w:rPr>
          <w:rStyle w:val="Kiemels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 kérelem adataiban </w:t>
      </w:r>
      <w:r w:rsidRPr="001E46FD">
        <w:rPr>
          <w:rFonts w:ascii="Times New Roman" w:hAnsi="Times New Roman" w:cs="Times New Roman"/>
          <w:color w:val="000000"/>
          <w:sz w:val="24"/>
          <w:szCs w:val="24"/>
        </w:rPr>
        <w:t>(gyermekek számában) </w:t>
      </w:r>
      <w:r w:rsidRPr="001E46FD">
        <w:rPr>
          <w:rStyle w:val="Kiemels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történt valamennyi változást</w:t>
      </w:r>
      <w:r w:rsidRPr="001E46FD">
        <w:rPr>
          <w:rFonts w:ascii="Times New Roman" w:hAnsi="Times New Roman" w:cs="Times New Roman"/>
          <w:color w:val="000000"/>
          <w:sz w:val="24"/>
          <w:szCs w:val="24"/>
        </w:rPr>
        <w:t> a változást követő </w:t>
      </w:r>
      <w:r w:rsidRPr="001E46FD">
        <w:rPr>
          <w:rStyle w:val="Kiemels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15 napon belül</w:t>
      </w:r>
      <w:r w:rsidRPr="001E46F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46FD">
        <w:rPr>
          <w:rStyle w:val="Kiemels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írásban</w:t>
      </w:r>
      <w:r w:rsidRPr="001E46FD">
        <w:rPr>
          <w:rFonts w:ascii="Times New Roman" w:hAnsi="Times New Roman" w:cs="Times New Roman"/>
          <w:color w:val="000000"/>
          <w:sz w:val="24"/>
          <w:szCs w:val="24"/>
        </w:rPr>
        <w:t> be kell jelenteni. Az eltartott gyermekek számának megváltozása esetén az új térítési díjat a bejelentést követő hónap első napjától kell megfizetni.</w:t>
      </w:r>
    </w:p>
    <w:p w:rsidR="0060143E" w:rsidRDefault="0060143E" w:rsidP="0060143E">
      <w:pPr>
        <w:spacing w:after="0" w:line="240" w:lineRule="auto"/>
        <w:textAlignment w:val="baseline"/>
        <w:rPr>
          <w:rStyle w:val="Kiemels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0143E" w:rsidRDefault="0060143E" w:rsidP="0060143E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0143E" w:rsidRPr="0060143E" w:rsidRDefault="0060143E" w:rsidP="006014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143E">
        <w:rPr>
          <w:rFonts w:ascii="Times New Roman" w:hAnsi="Times New Roman" w:cs="Times New Roman"/>
          <w:b/>
          <w:sz w:val="28"/>
          <w:szCs w:val="28"/>
        </w:rPr>
        <w:t>Egyéb tudnivalók:</w:t>
      </w:r>
    </w:p>
    <w:p w:rsidR="0060143E" w:rsidRPr="0060143E" w:rsidRDefault="0060143E" w:rsidP="0060143E">
      <w:pPr>
        <w:pStyle w:val="NormlWeb"/>
        <w:spacing w:before="0" w:beforeAutospacing="0" w:after="240" w:afterAutospacing="0" w:line="360" w:lineRule="atLeast"/>
        <w:textAlignment w:val="baseline"/>
        <w:rPr>
          <w:b/>
          <w:bCs/>
          <w:color w:val="324794"/>
          <w:kern w:val="36"/>
        </w:rPr>
      </w:pPr>
      <w:r w:rsidRPr="001E46FD">
        <w:rPr>
          <w:b/>
          <w:bCs/>
          <w:color w:val="324794"/>
          <w:kern w:val="36"/>
        </w:rPr>
        <w:t>Tájékoztató a diétás étkeztetésről</w:t>
      </w:r>
      <w:r w:rsidRPr="001E46FD">
        <w:rPr>
          <w:color w:val="000000"/>
        </w:rPr>
        <w:t> </w:t>
      </w:r>
    </w:p>
    <w:p w:rsidR="0060143E" w:rsidRDefault="0060143E" w:rsidP="0060143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Intézményünk </w:t>
      </w: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szakorvosi javaslat alapján biztosítja a gyermekek számára a megfelelő, szakorvos által előírt napi diétás étkezést (főétkezést: ebédet, valamint a kisétkezéseke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tízórait és uzsonnát). Az erre vonatkozó szakorvosi igazolást iskolás gyermek esetén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intézményben </w:t>
      </w: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kell leadni.</w:t>
      </w:r>
    </w:p>
    <w:p w:rsidR="0060143E" w:rsidRDefault="0060143E" w:rsidP="0060143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0143E" w:rsidRDefault="0060143E" w:rsidP="0060143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0143E" w:rsidRPr="001E46FD" w:rsidRDefault="0060143E" w:rsidP="0060143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0143E" w:rsidRPr="001E46FD" w:rsidRDefault="0060143E" w:rsidP="0060143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Szakorvosi igazolás megfelelősége:</w:t>
      </w:r>
    </w:p>
    <w:p w:rsidR="0060143E" w:rsidRPr="00D9646D" w:rsidRDefault="0060143E" w:rsidP="0060143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Főzőkonyhánk </w:t>
      </w: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kizárólag</w:t>
      </w:r>
      <w:proofErr w:type="gramEnd"/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 37/2014. (IV. 30.) “EMMI rendelet a közétkeztetésre vonatkozó táplálkozás-egészségügyi előírásokról” alapján biztosít diétás étkeztetést az abban meghatározott, az alábbi szakorvosok által kiállított igazolásokon szereplő szakorvosi javaslatnak megfelelően:</w:t>
      </w:r>
    </w:p>
    <w:p w:rsidR="0060143E" w:rsidRPr="001E46FD" w:rsidRDefault="0060143E" w:rsidP="0060143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“15. § (1) *  A fekvőbeteg-ellátást nyújtó intézményben, személyes gondoskodást nyújtó gyermekjóléti alapellátást, gyermekvédelmi szakellátást, illetve szociális szakosított ellátást nyújtó intézményben, valamint a nevelési-oktatási intézményben minden, szakorvos által igazolt diétás étkezést igénylő személy számára az állapotának megfelelő diétás étrendet kell biztosítani a (2)-(5) bekezdésben, valamint a 16. § (5) és a (6) bekezdésében foglaltak betartásával.</w:t>
      </w:r>
    </w:p>
    <w:p w:rsidR="0060143E" w:rsidRPr="001E46FD" w:rsidRDefault="0060143E" w:rsidP="006014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*  szakorvos:</w:t>
      </w:r>
    </w:p>
    <w:p w:rsidR="0060143E" w:rsidRPr="001E46FD" w:rsidRDefault="0060143E" w:rsidP="006014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a) endokrinológia és anyagcsere-betegségek ráépített szakképesítéssel rendelkező szakorvos,</w:t>
      </w:r>
    </w:p>
    <w:p w:rsidR="0060143E" w:rsidRPr="001E46FD" w:rsidRDefault="0060143E" w:rsidP="006014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b) </w:t>
      </w:r>
      <w:proofErr w:type="spellStart"/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gasztroenterológia</w:t>
      </w:r>
      <w:proofErr w:type="spellEnd"/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 szakképesítéssel rendelkező szakorvos,</w:t>
      </w:r>
    </w:p>
    <w:p w:rsidR="0060143E" w:rsidRPr="001E46FD" w:rsidRDefault="0060143E" w:rsidP="006014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c) </w:t>
      </w:r>
      <w:proofErr w:type="spellStart"/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diabetológiai</w:t>
      </w:r>
      <w:proofErr w:type="spellEnd"/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szakorvosi licenccel rendelkező szakorvos,</w:t>
      </w:r>
    </w:p>
    <w:p w:rsidR="0060143E" w:rsidRPr="001E46FD" w:rsidRDefault="0060143E" w:rsidP="006014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d) </w:t>
      </w:r>
      <w:proofErr w:type="spellStart"/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allergológia</w:t>
      </w:r>
      <w:proofErr w:type="spellEnd"/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klinikai immunológia ráépített szakképesítéssel rendelkező szakorvos;</w:t>
      </w:r>
    </w:p>
    <w:p w:rsidR="0060143E" w:rsidRPr="001E46FD" w:rsidRDefault="0060143E" w:rsidP="0060143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emelt családi pótlékra és további kedvezményekre (pl. utazás, étkezés) jogosító szakorvosi igazolás nem megfelelő a személyre szabott étrend összeállításához, mert a dokumentumon csak a kedvezményre jogosító diéta kerül megnevezésre. Kizárólag a gyermek minden diétáját, étel érzékenységét és allergiáját tartalmazó részletes szakorvosi igazolást tudjuk elfogadni. A szakorvosi igazolás megfelelőségét minden esetben dietetikus ellenőrzi.</w:t>
      </w:r>
    </w:p>
    <w:p w:rsidR="0060143E" w:rsidRPr="001E46FD" w:rsidRDefault="0060143E" w:rsidP="0060143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Amennyiben a gyermek diétájában/állapotában változás következik be, akkor azt a szülő újabb szakorvosi igazolás 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nyújtásával köteles jelezni az intézmény</w:t>
      </w: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felé.</w:t>
      </w:r>
    </w:p>
    <w:p w:rsidR="0060143E" w:rsidRPr="001E46FD" w:rsidRDefault="0060143E" w:rsidP="0060143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Más – a rendeletben nem meghatározott – szakorvos által kiállított igazolást nem áll módunkban elfogadni.</w:t>
      </w:r>
    </w:p>
    <w:p w:rsidR="0060143E" w:rsidRPr="001E46FD" w:rsidRDefault="0060143E" w:rsidP="0060143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Diétás étkeztetés biztosítása:</w:t>
      </w:r>
    </w:p>
    <w:p w:rsidR="0060143E" w:rsidRPr="001E46FD" w:rsidRDefault="0060143E" w:rsidP="0060143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intézményünk</w:t>
      </w: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főzőkonyhája</w:t>
      </w: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diétás ételt a nor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mál ételtől elkülönítve tárolja</w:t>
      </w: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annak elfogyasztásáig.</w:t>
      </w:r>
    </w:p>
    <w:p w:rsidR="0060143E" w:rsidRPr="001E46FD" w:rsidRDefault="0060143E" w:rsidP="0060143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E46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4E5922" w:rsidRDefault="004E5922"/>
    <w:sectPr w:rsidR="004E5922" w:rsidSect="004E5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4D5"/>
    <w:multiLevelType w:val="multilevel"/>
    <w:tmpl w:val="2042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E21AEE"/>
    <w:multiLevelType w:val="hybridMultilevel"/>
    <w:tmpl w:val="F0383A28"/>
    <w:lvl w:ilvl="0" w:tplc="7898ED30">
      <w:start w:val="2"/>
      <w:numFmt w:val="bullet"/>
      <w:lvlText w:val="–"/>
      <w:lvlJc w:val="left"/>
      <w:pPr>
        <w:ind w:left="877" w:hanging="360"/>
      </w:pPr>
      <w:rPr>
        <w:rFonts w:ascii="Segoe UI" w:eastAsia="Times New Roman" w:hAnsi="Segoe UI" w:cs="Segoe UI" w:hint="default"/>
        <w:i/>
      </w:rPr>
    </w:lvl>
    <w:lvl w:ilvl="1" w:tplc="040E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">
    <w:nsid w:val="18D42234"/>
    <w:multiLevelType w:val="hybridMultilevel"/>
    <w:tmpl w:val="CB60A960"/>
    <w:lvl w:ilvl="0" w:tplc="320E9746">
      <w:start w:val="2"/>
      <w:numFmt w:val="bullet"/>
      <w:lvlText w:val="–"/>
      <w:lvlJc w:val="left"/>
      <w:pPr>
        <w:ind w:left="807" w:hanging="360"/>
      </w:pPr>
      <w:rPr>
        <w:rFonts w:ascii="Segoe UI" w:eastAsia="Times New Roman" w:hAnsi="Segoe UI" w:cs="Segoe UI" w:hint="default"/>
        <w:i/>
      </w:rPr>
    </w:lvl>
    <w:lvl w:ilvl="1" w:tplc="040E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">
    <w:nsid w:val="277A2809"/>
    <w:multiLevelType w:val="multilevel"/>
    <w:tmpl w:val="1CD8FA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C4606"/>
    <w:multiLevelType w:val="hybridMultilevel"/>
    <w:tmpl w:val="09B26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56DEB"/>
    <w:multiLevelType w:val="multilevel"/>
    <w:tmpl w:val="228E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300474"/>
    <w:multiLevelType w:val="multilevel"/>
    <w:tmpl w:val="1056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143E"/>
    <w:rsid w:val="004E5922"/>
    <w:rsid w:val="0060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14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0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0143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0143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01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lmezesvezetoalsoor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soorsov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.njt.hu/download/3636/resources/EJR_67920895-Rendelet5.2024_etkezes.melleklet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.njt.hu/eli/734015/r/2024/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user/Documents/K%C3%B6zadathoz/6-sz-melleklet-2023-szeptembertol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725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Óvoda</dc:creator>
  <cp:lastModifiedBy>Óvoda</cp:lastModifiedBy>
  <cp:revision>2</cp:revision>
  <dcterms:created xsi:type="dcterms:W3CDTF">2024-12-11T10:48:00Z</dcterms:created>
  <dcterms:modified xsi:type="dcterms:W3CDTF">2024-12-11T10:53:00Z</dcterms:modified>
</cp:coreProperties>
</file>